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949E5" w14:textId="52620A25" w:rsidR="00EA651A" w:rsidRDefault="003F11AC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B702E7" wp14:editId="427C64AB">
                <wp:simplePos x="0" y="0"/>
                <wp:positionH relativeFrom="page">
                  <wp:posOffset>-203835</wp:posOffset>
                </wp:positionH>
                <wp:positionV relativeFrom="page">
                  <wp:posOffset>139140</wp:posOffset>
                </wp:positionV>
                <wp:extent cx="8091506" cy="703356"/>
                <wp:effectExtent l="0" t="0" r="11430" b="0"/>
                <wp:wrapNone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1506" cy="703356"/>
                          <a:chOff x="321" y="300"/>
                          <a:chExt cx="11596" cy="970"/>
                        </a:xfrm>
                      </wpg:grpSpPr>
                      <wps:wsp>
                        <wps:cNvPr id="81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A3E79" w14:textId="77777777" w:rsidR="003F11AC" w:rsidRPr="007B69CD" w:rsidRDefault="003F11AC" w:rsidP="003F11AC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B9E0B" w14:textId="32626F9C" w:rsidR="003F11AC" w:rsidRPr="007B69CD" w:rsidRDefault="003F11AC" w:rsidP="003F11AC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     Smart Goals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702E7" id="Group 2" o:spid="_x0000_s1026" style="position:absolute;margin-left:-16.05pt;margin-top:10.95pt;width:637.15pt;height:55.4pt;z-index:-251657216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7AAA3E79" w14:textId="77777777" w:rsidR="003F11AC" w:rsidRPr="007B69CD" w:rsidRDefault="003F11AC" w:rsidP="003F11AC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702B9E0B" w14:textId="32626F9C" w:rsidR="003F11AC" w:rsidRPr="007B69CD" w:rsidRDefault="003F11AC" w:rsidP="003F11AC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     Smart Goals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21949E6" w14:textId="34B87379" w:rsidR="00EA651A" w:rsidRDefault="00EA651A">
      <w:pPr>
        <w:pStyle w:val="BodyText"/>
        <w:rPr>
          <w:rFonts w:ascii="Times New Roman"/>
        </w:rPr>
      </w:pPr>
    </w:p>
    <w:p w14:paraId="221949E7" w14:textId="772E9DA0" w:rsidR="00EA651A" w:rsidRDefault="00EA651A">
      <w:pPr>
        <w:pStyle w:val="BodyText"/>
        <w:rPr>
          <w:rFonts w:ascii="Times New Roman"/>
        </w:rPr>
      </w:pPr>
    </w:p>
    <w:p w14:paraId="221949E8" w14:textId="77777777" w:rsidR="00EA651A" w:rsidRDefault="00EA651A">
      <w:pPr>
        <w:pStyle w:val="BodyText"/>
        <w:rPr>
          <w:rFonts w:ascii="Times New Roman"/>
        </w:rPr>
      </w:pPr>
    </w:p>
    <w:p w14:paraId="221949E9" w14:textId="77777777" w:rsidR="00EA651A" w:rsidRDefault="00EA651A">
      <w:pPr>
        <w:pStyle w:val="BodyText"/>
        <w:spacing w:before="10"/>
        <w:rPr>
          <w:rFonts w:ascii="Times New Roman"/>
        </w:rPr>
      </w:pPr>
    </w:p>
    <w:p w14:paraId="6294FE1B" w14:textId="77777777" w:rsidR="003F11AC" w:rsidRDefault="003F11AC">
      <w:pPr>
        <w:pStyle w:val="BodyText"/>
        <w:ind w:left="100" w:right="377"/>
      </w:pPr>
    </w:p>
    <w:p w14:paraId="221949EA" w14:textId="0560832D" w:rsidR="00EA651A" w:rsidRDefault="003A7149">
      <w:pPr>
        <w:pStyle w:val="BodyText"/>
        <w:ind w:left="100" w:right="377"/>
      </w:pPr>
      <w:r>
        <w:t>It’s very easy for students to focus on the details of their everyday lives and lose sight of their larger, long-term goals. But the process of setting goals allows you to take charge of your life as a student, to recognize your accomplishments, and to app</w:t>
      </w:r>
      <w:r>
        <w:t>reciate your achievements.</w:t>
      </w:r>
    </w:p>
    <w:p w14:paraId="221949EB" w14:textId="77777777" w:rsidR="00EA651A" w:rsidRDefault="00EA651A">
      <w:pPr>
        <w:pStyle w:val="BodyText"/>
        <w:rPr>
          <w:sz w:val="24"/>
        </w:rPr>
      </w:pPr>
    </w:p>
    <w:p w14:paraId="221949EC" w14:textId="77777777" w:rsidR="00EA651A" w:rsidRDefault="003A7149">
      <w:pPr>
        <w:pStyle w:val="Heading1"/>
        <w:spacing w:before="183"/>
        <w:ind w:left="4338" w:right="4239"/>
        <w:jc w:val="center"/>
      </w:pPr>
      <w:r>
        <w:t>Why Set Goals?</w:t>
      </w:r>
    </w:p>
    <w:p w14:paraId="221949ED" w14:textId="77777777" w:rsidR="00EA651A" w:rsidRDefault="00EA651A">
      <w:pPr>
        <w:pStyle w:val="BodyText"/>
        <w:spacing w:before="2"/>
        <w:rPr>
          <w:rFonts w:ascii="Bernard MT Condensed"/>
          <w:sz w:val="40"/>
        </w:rPr>
      </w:pPr>
    </w:p>
    <w:p w14:paraId="221949EE" w14:textId="77777777" w:rsidR="00EA651A" w:rsidRDefault="003A7149">
      <w:pPr>
        <w:pStyle w:val="BodyText"/>
        <w:ind w:left="100"/>
      </w:pPr>
      <w:r>
        <w:t>Studies have shown that people who set goals for themselves are more likely to:</w:t>
      </w:r>
    </w:p>
    <w:p w14:paraId="221949EF" w14:textId="77777777" w:rsidR="00EA651A" w:rsidRDefault="00EA651A">
      <w:pPr>
        <w:pStyle w:val="BodyText"/>
        <w:spacing w:before="11"/>
        <w:rPr>
          <w:sz w:val="19"/>
        </w:rPr>
      </w:pPr>
    </w:p>
    <w:p w14:paraId="221949F0" w14:textId="77777777" w:rsidR="00EA651A" w:rsidRDefault="003A7149">
      <w:pPr>
        <w:pStyle w:val="ListParagraph"/>
        <w:numPr>
          <w:ilvl w:val="0"/>
          <w:numId w:val="1"/>
        </w:numPr>
        <w:tabs>
          <w:tab w:val="left" w:pos="278"/>
        </w:tabs>
        <w:rPr>
          <w:sz w:val="20"/>
        </w:rPr>
      </w:pPr>
      <w:r>
        <w:rPr>
          <w:sz w:val="20"/>
        </w:rPr>
        <w:t>Experience less stress and</w:t>
      </w:r>
      <w:r>
        <w:rPr>
          <w:spacing w:val="-1"/>
          <w:sz w:val="20"/>
        </w:rPr>
        <w:t xml:space="preserve"> </w:t>
      </w:r>
      <w:r>
        <w:rPr>
          <w:sz w:val="20"/>
        </w:rPr>
        <w:t>anxiety.</w:t>
      </w:r>
    </w:p>
    <w:p w14:paraId="221949F1" w14:textId="77777777" w:rsidR="00EA651A" w:rsidRDefault="00EA651A">
      <w:pPr>
        <w:pStyle w:val="BodyText"/>
        <w:spacing w:before="1"/>
      </w:pPr>
    </w:p>
    <w:p w14:paraId="221949F2" w14:textId="77777777" w:rsidR="00EA651A" w:rsidRDefault="003A7149">
      <w:pPr>
        <w:pStyle w:val="ListParagraph"/>
        <w:numPr>
          <w:ilvl w:val="0"/>
          <w:numId w:val="1"/>
        </w:numPr>
        <w:tabs>
          <w:tab w:val="left" w:pos="278"/>
        </w:tabs>
        <w:rPr>
          <w:sz w:val="20"/>
        </w:rPr>
      </w:pPr>
      <w:r>
        <w:rPr>
          <w:sz w:val="20"/>
        </w:rPr>
        <w:t>concentrate and remember more</w:t>
      </w:r>
      <w:r>
        <w:rPr>
          <w:spacing w:val="-1"/>
          <w:sz w:val="20"/>
        </w:rPr>
        <w:t xml:space="preserve"> </w:t>
      </w:r>
      <w:r>
        <w:rPr>
          <w:sz w:val="20"/>
        </w:rPr>
        <w:t>effectively.</w:t>
      </w:r>
    </w:p>
    <w:p w14:paraId="221949F3" w14:textId="77777777" w:rsidR="00EA651A" w:rsidRDefault="00EA651A">
      <w:pPr>
        <w:pStyle w:val="BodyText"/>
        <w:spacing w:before="11"/>
        <w:rPr>
          <w:sz w:val="19"/>
        </w:rPr>
      </w:pPr>
    </w:p>
    <w:p w14:paraId="221949F4" w14:textId="77777777" w:rsidR="00EA651A" w:rsidRDefault="003A7149">
      <w:pPr>
        <w:pStyle w:val="ListParagraph"/>
        <w:numPr>
          <w:ilvl w:val="0"/>
          <w:numId w:val="1"/>
        </w:numPr>
        <w:tabs>
          <w:tab w:val="left" w:pos="278"/>
        </w:tabs>
        <w:rPr>
          <w:sz w:val="20"/>
        </w:rPr>
      </w:pPr>
      <w:r>
        <w:rPr>
          <w:sz w:val="20"/>
        </w:rPr>
        <w:t>demonstrate greater</w:t>
      </w:r>
      <w:r>
        <w:rPr>
          <w:spacing w:val="-5"/>
          <w:sz w:val="20"/>
        </w:rPr>
        <w:t xml:space="preserve"> </w:t>
      </w:r>
      <w:r>
        <w:rPr>
          <w:sz w:val="20"/>
        </w:rPr>
        <w:t>self-confidence.</w:t>
      </w:r>
    </w:p>
    <w:p w14:paraId="221949F5" w14:textId="77777777" w:rsidR="00EA651A" w:rsidRDefault="00EA651A">
      <w:pPr>
        <w:pStyle w:val="BodyText"/>
        <w:spacing w:before="1"/>
      </w:pPr>
    </w:p>
    <w:p w14:paraId="221949F6" w14:textId="77777777" w:rsidR="00EA651A" w:rsidRDefault="003A7149">
      <w:pPr>
        <w:pStyle w:val="ListParagraph"/>
        <w:numPr>
          <w:ilvl w:val="0"/>
          <w:numId w:val="1"/>
        </w:numPr>
        <w:tabs>
          <w:tab w:val="left" w:pos="278"/>
        </w:tabs>
        <w:rPr>
          <w:sz w:val="20"/>
        </w:rPr>
      </w:pPr>
      <w:r>
        <w:rPr>
          <w:sz w:val="20"/>
        </w:rPr>
        <w:t>perform bett</w:t>
      </w:r>
      <w:r>
        <w:rPr>
          <w:sz w:val="20"/>
        </w:rPr>
        <w:t>er and achieve</w:t>
      </w:r>
      <w:r>
        <w:rPr>
          <w:spacing w:val="-1"/>
          <w:sz w:val="20"/>
        </w:rPr>
        <w:t xml:space="preserve"> </w:t>
      </w:r>
      <w:r>
        <w:rPr>
          <w:sz w:val="20"/>
        </w:rPr>
        <w:t>more.</w:t>
      </w:r>
    </w:p>
    <w:p w14:paraId="221949F7" w14:textId="77777777" w:rsidR="00EA651A" w:rsidRDefault="00EA651A">
      <w:pPr>
        <w:pStyle w:val="BodyText"/>
        <w:spacing w:before="9"/>
        <w:rPr>
          <w:sz w:val="11"/>
        </w:rPr>
      </w:pPr>
    </w:p>
    <w:p w14:paraId="221949F8" w14:textId="77777777" w:rsidR="00EA651A" w:rsidRDefault="00EA651A">
      <w:pPr>
        <w:rPr>
          <w:sz w:val="11"/>
        </w:rPr>
        <w:sectPr w:rsidR="00EA651A">
          <w:type w:val="continuous"/>
          <w:pgSz w:w="12240" w:h="15840"/>
          <w:pgMar w:top="280" w:right="720" w:bottom="0" w:left="620" w:header="720" w:footer="720" w:gutter="0"/>
          <w:cols w:space="720"/>
        </w:sectPr>
      </w:pPr>
    </w:p>
    <w:p w14:paraId="221949F9" w14:textId="77777777" w:rsidR="00EA651A" w:rsidRDefault="003A7149">
      <w:pPr>
        <w:pStyle w:val="ListParagraph"/>
        <w:numPr>
          <w:ilvl w:val="0"/>
          <w:numId w:val="1"/>
        </w:numPr>
        <w:tabs>
          <w:tab w:val="left" w:pos="278"/>
        </w:tabs>
        <w:spacing w:before="99"/>
        <w:rPr>
          <w:sz w:val="20"/>
        </w:rPr>
      </w:pPr>
      <w:r>
        <w:rPr>
          <w:sz w:val="20"/>
        </w:rPr>
        <w:t>be happier and more</w:t>
      </w:r>
      <w:r>
        <w:rPr>
          <w:spacing w:val="-13"/>
          <w:sz w:val="20"/>
        </w:rPr>
        <w:t xml:space="preserve"> </w:t>
      </w:r>
      <w:r>
        <w:rPr>
          <w:sz w:val="20"/>
        </w:rPr>
        <w:t>satisfied.</w:t>
      </w:r>
    </w:p>
    <w:p w14:paraId="221949FA" w14:textId="77777777" w:rsidR="00EA651A" w:rsidRDefault="003A7149">
      <w:pPr>
        <w:pStyle w:val="BodyText"/>
        <w:spacing w:before="3"/>
        <w:rPr>
          <w:sz w:val="67"/>
        </w:rPr>
      </w:pPr>
      <w:r>
        <w:br w:type="column"/>
      </w:r>
    </w:p>
    <w:p w14:paraId="6FBD7A80" w14:textId="77777777" w:rsidR="003F11AC" w:rsidRDefault="003F11AC">
      <w:pPr>
        <w:pStyle w:val="Heading1"/>
      </w:pPr>
    </w:p>
    <w:p w14:paraId="221949FB" w14:textId="40AAB3B8" w:rsidR="00EA651A" w:rsidRDefault="003A7149">
      <w:pPr>
        <w:pStyle w:val="Heading1"/>
      </w:pPr>
      <w:r>
        <w:t>What are SMART goals?</w:t>
      </w:r>
    </w:p>
    <w:p w14:paraId="221949FC" w14:textId="77777777" w:rsidR="00EA651A" w:rsidRDefault="00EA651A">
      <w:pPr>
        <w:sectPr w:rsidR="00EA651A">
          <w:type w:val="continuous"/>
          <w:pgSz w:w="12240" w:h="15840"/>
          <w:pgMar w:top="280" w:right="720" w:bottom="0" w:left="620" w:header="720" w:footer="720" w:gutter="0"/>
          <w:cols w:num="2" w:space="720" w:equalWidth="0">
            <w:col w:w="3393" w:space="235"/>
            <w:col w:w="7272"/>
          </w:cols>
        </w:sectPr>
      </w:pPr>
    </w:p>
    <w:p w14:paraId="221949FD" w14:textId="34A16BB6" w:rsidR="00EA651A" w:rsidRDefault="00EA651A">
      <w:pPr>
        <w:pStyle w:val="BodyText"/>
        <w:rPr>
          <w:rFonts w:ascii="Bernard MT Condensed"/>
        </w:rPr>
      </w:pPr>
    </w:p>
    <w:p w14:paraId="221949FE" w14:textId="77777777" w:rsidR="00EA651A" w:rsidRDefault="00EA651A">
      <w:pPr>
        <w:pStyle w:val="BodyText"/>
        <w:rPr>
          <w:rFonts w:ascii="Bernard MT Condensed"/>
        </w:rPr>
      </w:pPr>
    </w:p>
    <w:p w14:paraId="221949FF" w14:textId="77777777" w:rsidR="00EA651A" w:rsidRDefault="003A7149">
      <w:pPr>
        <w:pStyle w:val="BodyText"/>
        <w:ind w:left="100"/>
      </w:pPr>
      <w:r>
        <w:rPr>
          <w:b/>
        </w:rPr>
        <w:t xml:space="preserve">SMART </w:t>
      </w:r>
      <w:r>
        <w:t>stands for the five components of a goal:</w:t>
      </w:r>
    </w:p>
    <w:p w14:paraId="22194A00" w14:textId="77777777" w:rsidR="00EA651A" w:rsidRDefault="003A7149">
      <w:pPr>
        <w:pStyle w:val="BodyText"/>
        <w:spacing w:before="2"/>
        <w:ind w:left="100"/>
      </w:pPr>
      <w:r>
        <w:rPr>
          <w:b/>
        </w:rPr>
        <w:t>S</w:t>
      </w:r>
      <w:r>
        <w:t xml:space="preserve">pecific, </w:t>
      </w:r>
      <w:r>
        <w:rPr>
          <w:b/>
        </w:rPr>
        <w:t>M</w:t>
      </w:r>
      <w:r>
        <w:t xml:space="preserve">easurable, </w:t>
      </w:r>
      <w:r>
        <w:rPr>
          <w:b/>
        </w:rPr>
        <w:t>A</w:t>
      </w:r>
      <w:r>
        <w:t xml:space="preserve">ction-Oriented, </w:t>
      </w:r>
      <w:r>
        <w:rPr>
          <w:b/>
        </w:rPr>
        <w:t>R</w:t>
      </w:r>
      <w:r>
        <w:t xml:space="preserve">ealistic, and </w:t>
      </w:r>
      <w:r>
        <w:rPr>
          <w:b/>
        </w:rPr>
        <w:t>T</w:t>
      </w:r>
      <w:r>
        <w:t>ime-Bound.</w:t>
      </w:r>
    </w:p>
    <w:p w14:paraId="22194A01" w14:textId="77777777" w:rsidR="00EA651A" w:rsidRDefault="00EA651A">
      <w:pPr>
        <w:pStyle w:val="BodyText"/>
        <w:spacing w:before="11"/>
        <w:rPr>
          <w:sz w:val="19"/>
        </w:rPr>
      </w:pPr>
    </w:p>
    <w:p w14:paraId="22194A02" w14:textId="77777777" w:rsidR="00EA651A" w:rsidRDefault="003A7149">
      <w:pPr>
        <w:pStyle w:val="BodyText"/>
        <w:ind w:left="100"/>
      </w:pPr>
      <w:r>
        <w:t>The act of thinking carefully about what you want to achieve and determining a clear course of action will give you a better understanding of what your goals are and how you can achieve them.</w:t>
      </w:r>
    </w:p>
    <w:p w14:paraId="22194A03" w14:textId="77777777" w:rsidR="00EA651A" w:rsidRDefault="00EA651A">
      <w:pPr>
        <w:pStyle w:val="BodyText"/>
      </w:pPr>
    </w:p>
    <w:p w14:paraId="22194A04" w14:textId="77777777" w:rsidR="00EA651A" w:rsidRDefault="003A7149">
      <w:pPr>
        <w:pStyle w:val="BodyText"/>
        <w:spacing w:before="1"/>
        <w:ind w:left="100" w:right="142"/>
      </w:pPr>
      <w:r>
        <w:rPr>
          <w:b/>
        </w:rPr>
        <w:t xml:space="preserve">SPECIFIC. </w:t>
      </w:r>
      <w:r>
        <w:t>Do you need to finish a particular assignment? Can yo</w:t>
      </w:r>
      <w:r>
        <w:t xml:space="preserve">u break a larger task down into smaller items? Specific goals are goals that state exactly </w:t>
      </w:r>
      <w:r>
        <w:rPr>
          <w:b/>
        </w:rPr>
        <w:t xml:space="preserve">what </w:t>
      </w:r>
      <w:r>
        <w:t>you want to achieve.</w:t>
      </w:r>
    </w:p>
    <w:p w14:paraId="22194A05" w14:textId="77777777" w:rsidR="00EA651A" w:rsidRDefault="00EA651A">
      <w:pPr>
        <w:pStyle w:val="BodyText"/>
      </w:pPr>
    </w:p>
    <w:p w14:paraId="22194A06" w14:textId="77777777" w:rsidR="00EA651A" w:rsidRDefault="003A7149">
      <w:pPr>
        <w:pStyle w:val="BodyText"/>
        <w:ind w:left="100"/>
      </w:pPr>
      <w:r>
        <w:rPr>
          <w:b/>
        </w:rPr>
        <w:t xml:space="preserve">MEASURABLE. </w:t>
      </w:r>
      <w:r>
        <w:t xml:space="preserve">How many pages? Questions? Laps? Establish clear definitions to help you know if you’re reaching (or have reached) your goal. </w:t>
      </w:r>
      <w:r>
        <w:t>If you’re confused about how to measure your goal, you’ll be less likely to achieve it.</w:t>
      </w:r>
    </w:p>
    <w:p w14:paraId="22194A07" w14:textId="77777777" w:rsidR="00EA651A" w:rsidRDefault="00EA651A">
      <w:pPr>
        <w:pStyle w:val="BodyText"/>
        <w:spacing w:before="12"/>
        <w:rPr>
          <w:sz w:val="19"/>
        </w:rPr>
      </w:pPr>
    </w:p>
    <w:p w14:paraId="22194A08" w14:textId="77777777" w:rsidR="00EA651A" w:rsidRDefault="003A7149">
      <w:pPr>
        <w:pStyle w:val="BodyText"/>
        <w:ind w:left="100" w:right="114"/>
      </w:pPr>
      <w:r>
        <w:rPr>
          <w:b/>
        </w:rPr>
        <w:t xml:space="preserve">ACTION-ORIENTED. </w:t>
      </w:r>
      <w:r>
        <w:t xml:space="preserve">How many verbs are associated: reading, typing, writing, making? This is the </w:t>
      </w:r>
      <w:r>
        <w:rPr>
          <w:b/>
        </w:rPr>
        <w:t xml:space="preserve">how </w:t>
      </w:r>
      <w:r>
        <w:t>part of goal setting. Describe your goals using action verbs, and out</w:t>
      </w:r>
      <w:r>
        <w:t>line the exact steps you will take to accomplish your goal.</w:t>
      </w:r>
    </w:p>
    <w:p w14:paraId="22194A09" w14:textId="77777777" w:rsidR="00EA651A" w:rsidRDefault="00EA651A">
      <w:pPr>
        <w:pStyle w:val="BodyText"/>
        <w:spacing w:before="12"/>
        <w:rPr>
          <w:sz w:val="19"/>
        </w:rPr>
      </w:pPr>
    </w:p>
    <w:p w14:paraId="22194A0A" w14:textId="77777777" w:rsidR="00EA651A" w:rsidRDefault="003A7149">
      <w:pPr>
        <w:pStyle w:val="BodyText"/>
        <w:ind w:left="100"/>
      </w:pPr>
      <w:r>
        <w:rPr>
          <w:b/>
        </w:rPr>
        <w:t xml:space="preserve">REALISTIC. </w:t>
      </w:r>
      <w:r>
        <w:t>Can you do this in the time given? Give yourself the opportunity to succeed by setting goals you’ll be able to accomplish. Strive to reach a good middle-ground: goals set too high coul</w:t>
      </w:r>
      <w:r>
        <w:t>d discourage you, but goals set too low will fail to challenge and motivate you.</w:t>
      </w:r>
    </w:p>
    <w:p w14:paraId="22194A0B" w14:textId="77777777" w:rsidR="00EA651A" w:rsidRDefault="00EA651A">
      <w:pPr>
        <w:pStyle w:val="BodyText"/>
      </w:pPr>
    </w:p>
    <w:p w14:paraId="22194A0C" w14:textId="77777777" w:rsidR="00EA651A" w:rsidRDefault="003A7149">
      <w:pPr>
        <w:pStyle w:val="BodyText"/>
        <w:ind w:left="100" w:right="94"/>
      </w:pPr>
      <w:r>
        <w:rPr>
          <w:b/>
        </w:rPr>
        <w:t xml:space="preserve">TIME-BOUND. </w:t>
      </w:r>
      <w:r>
        <w:t xml:space="preserve">When will you know that you’re finished? Decide exactly </w:t>
      </w:r>
      <w:r>
        <w:rPr>
          <w:b/>
        </w:rPr>
        <w:t xml:space="preserve">when </w:t>
      </w:r>
      <w:r>
        <w:t>you’ll start and finish your goal. Knowing exactly how long you have to reach your goal is an excelle</w:t>
      </w:r>
      <w:r>
        <w:t>nt way to stay motivated and focused.</w:t>
      </w:r>
    </w:p>
    <w:p w14:paraId="22194A0D" w14:textId="77777777" w:rsidR="00EA651A" w:rsidRDefault="00EA651A">
      <w:pPr>
        <w:pStyle w:val="BodyText"/>
        <w:rPr>
          <w:sz w:val="24"/>
        </w:rPr>
      </w:pPr>
    </w:p>
    <w:p w14:paraId="22194A0E" w14:textId="2FADFC09" w:rsidR="00EA651A" w:rsidRDefault="00EA651A">
      <w:pPr>
        <w:spacing w:before="190"/>
        <w:ind w:right="198"/>
        <w:jc w:val="right"/>
        <w:rPr>
          <w:rFonts w:ascii="Calibri"/>
          <w:sz w:val="18"/>
        </w:rPr>
      </w:pPr>
    </w:p>
    <w:sectPr w:rsidR="00EA651A">
      <w:type w:val="continuous"/>
      <w:pgSz w:w="12240" w:h="15840"/>
      <w:pgMar w:top="280" w:right="7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46101"/>
    <w:multiLevelType w:val="hybridMultilevel"/>
    <w:tmpl w:val="3AEE15D4"/>
    <w:lvl w:ilvl="0" w:tplc="B97AFB1A">
      <w:numFmt w:val="bullet"/>
      <w:lvlText w:val="•"/>
      <w:lvlJc w:val="left"/>
      <w:pPr>
        <w:ind w:left="277" w:hanging="178"/>
      </w:pPr>
      <w:rPr>
        <w:rFonts w:ascii="Verdana" w:eastAsia="Verdana" w:hAnsi="Verdana" w:cs="Verdana" w:hint="default"/>
        <w:w w:val="99"/>
        <w:sz w:val="20"/>
        <w:szCs w:val="20"/>
        <w:lang w:val="en-US" w:eastAsia="en-US" w:bidi="en-US"/>
      </w:rPr>
    </w:lvl>
    <w:lvl w:ilvl="1" w:tplc="E0E661EE">
      <w:numFmt w:val="bullet"/>
      <w:lvlText w:val="•"/>
      <w:lvlJc w:val="left"/>
      <w:pPr>
        <w:ind w:left="1342" w:hanging="178"/>
      </w:pPr>
      <w:rPr>
        <w:rFonts w:hint="default"/>
        <w:lang w:val="en-US" w:eastAsia="en-US" w:bidi="en-US"/>
      </w:rPr>
    </w:lvl>
    <w:lvl w:ilvl="2" w:tplc="657A8A3E">
      <w:numFmt w:val="bullet"/>
      <w:lvlText w:val="•"/>
      <w:lvlJc w:val="left"/>
      <w:pPr>
        <w:ind w:left="2404" w:hanging="178"/>
      </w:pPr>
      <w:rPr>
        <w:rFonts w:hint="default"/>
        <w:lang w:val="en-US" w:eastAsia="en-US" w:bidi="en-US"/>
      </w:rPr>
    </w:lvl>
    <w:lvl w:ilvl="3" w:tplc="DEAE4AB4">
      <w:numFmt w:val="bullet"/>
      <w:lvlText w:val="•"/>
      <w:lvlJc w:val="left"/>
      <w:pPr>
        <w:ind w:left="3466" w:hanging="178"/>
      </w:pPr>
      <w:rPr>
        <w:rFonts w:hint="default"/>
        <w:lang w:val="en-US" w:eastAsia="en-US" w:bidi="en-US"/>
      </w:rPr>
    </w:lvl>
    <w:lvl w:ilvl="4" w:tplc="3E103850">
      <w:numFmt w:val="bullet"/>
      <w:lvlText w:val="•"/>
      <w:lvlJc w:val="left"/>
      <w:pPr>
        <w:ind w:left="4528" w:hanging="178"/>
      </w:pPr>
      <w:rPr>
        <w:rFonts w:hint="default"/>
        <w:lang w:val="en-US" w:eastAsia="en-US" w:bidi="en-US"/>
      </w:rPr>
    </w:lvl>
    <w:lvl w:ilvl="5" w:tplc="C8F84EB0">
      <w:numFmt w:val="bullet"/>
      <w:lvlText w:val="•"/>
      <w:lvlJc w:val="left"/>
      <w:pPr>
        <w:ind w:left="5590" w:hanging="178"/>
      </w:pPr>
      <w:rPr>
        <w:rFonts w:hint="default"/>
        <w:lang w:val="en-US" w:eastAsia="en-US" w:bidi="en-US"/>
      </w:rPr>
    </w:lvl>
    <w:lvl w:ilvl="6" w:tplc="333E194C">
      <w:numFmt w:val="bullet"/>
      <w:lvlText w:val="•"/>
      <w:lvlJc w:val="left"/>
      <w:pPr>
        <w:ind w:left="6652" w:hanging="178"/>
      </w:pPr>
      <w:rPr>
        <w:rFonts w:hint="default"/>
        <w:lang w:val="en-US" w:eastAsia="en-US" w:bidi="en-US"/>
      </w:rPr>
    </w:lvl>
    <w:lvl w:ilvl="7" w:tplc="D49AA8E0">
      <w:numFmt w:val="bullet"/>
      <w:lvlText w:val="•"/>
      <w:lvlJc w:val="left"/>
      <w:pPr>
        <w:ind w:left="7714" w:hanging="178"/>
      </w:pPr>
      <w:rPr>
        <w:rFonts w:hint="default"/>
        <w:lang w:val="en-US" w:eastAsia="en-US" w:bidi="en-US"/>
      </w:rPr>
    </w:lvl>
    <w:lvl w:ilvl="8" w:tplc="2EC80528">
      <w:numFmt w:val="bullet"/>
      <w:lvlText w:val="•"/>
      <w:lvlJc w:val="left"/>
      <w:pPr>
        <w:ind w:left="8776" w:hanging="17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1A"/>
    <w:rsid w:val="003A7149"/>
    <w:rsid w:val="003F11AC"/>
    <w:rsid w:val="00EA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21949E5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Bernard MT Condensed" w:eastAsia="Bernard MT Condensed" w:hAnsi="Bernard MT Condensed" w:cs="Bernard MT Condensed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77" w:hanging="1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SMART Goals</dc:title>
  <dc:creator>UOR User</dc:creator>
  <cp:lastModifiedBy>Brooke Sanders</cp:lastModifiedBy>
  <cp:revision>2</cp:revision>
  <dcterms:created xsi:type="dcterms:W3CDTF">2021-04-28T19:09:00Z</dcterms:created>
  <dcterms:modified xsi:type="dcterms:W3CDTF">2021-04-28T19:09:00Z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2021-04-28T00:00:00Z</vt:filetime>
  </property>
</Properties>
</file>